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7C" w:rsidRDefault="0030207C">
      <w:pPr>
        <w:pStyle w:val="NormalWeb"/>
        <w:jc w:val="center"/>
        <w:rPr>
          <w:rFonts w:ascii="MyriadPro" w:hAnsi="MyriadPro" w:cs="MyriadPro"/>
          <w:b/>
          <w:bCs/>
          <w:sz w:val="32"/>
          <w:szCs w:val="32"/>
        </w:rPr>
      </w:pPr>
      <w:r>
        <w:rPr>
          <w:rFonts w:ascii="MyriadPro" w:hAnsi="MyriadPro" w:cs="MyriadPro"/>
          <w:b/>
          <w:bCs/>
          <w:sz w:val="32"/>
          <w:szCs w:val="32"/>
        </w:rPr>
        <w:t>AKC Agility Course Test (ACT)</w:t>
      </w:r>
    </w:p>
    <w:p w:rsidR="0030207C" w:rsidRDefault="0030207C">
      <w:pPr>
        <w:pStyle w:val="NormalWeb"/>
        <w:jc w:val="center"/>
        <w:rPr>
          <w:rFonts w:ascii="MyriadPro" w:hAnsi="MyriadPro" w:cs="MyriadPro"/>
          <w:b/>
          <w:bCs/>
          <w:sz w:val="32"/>
          <w:szCs w:val="32"/>
        </w:rPr>
      </w:pPr>
      <w:r>
        <w:rPr>
          <w:rFonts w:ascii="MyriadPro" w:hAnsi="MyriadPro" w:cs="MyriadPro"/>
          <w:b/>
          <w:bCs/>
          <w:sz w:val="32"/>
          <w:szCs w:val="32"/>
        </w:rPr>
        <w:t>Harvards K9 Center     Crawford, AL  www.harvardsk9center.com</w:t>
      </w:r>
    </w:p>
    <w:p w:rsidR="0030207C" w:rsidRDefault="0030207C">
      <w:pPr>
        <w:pStyle w:val="NormalWeb"/>
        <w:jc w:val="center"/>
        <w:rPr>
          <w:rFonts w:ascii="MyriadPro" w:hAnsi="MyriadPro" w:cs="MyriadPro"/>
          <w:b/>
          <w:bCs/>
          <w:sz w:val="26"/>
          <w:szCs w:val="26"/>
        </w:rPr>
      </w:pPr>
      <w:r>
        <w:rPr>
          <w:rFonts w:ascii="MyriadPro" w:hAnsi="MyriadPro" w:cs="MyriadPro"/>
          <w:b/>
          <w:bCs/>
          <w:sz w:val="28"/>
          <w:szCs w:val="28"/>
        </w:rPr>
        <w:t>Saturday May 11, 2024 ( Rain Date May 12)</w:t>
      </w:r>
      <w:r>
        <w:rPr>
          <w:rFonts w:ascii="MyriadPro" w:hAnsi="MyriadPro" w:cs="MyriadPro"/>
          <w:b/>
          <w:bCs/>
          <w:sz w:val="28"/>
          <w:szCs w:val="28"/>
        </w:rPr>
        <w:br/>
      </w:r>
      <w:r>
        <w:rPr>
          <w:rFonts w:ascii="MyriadPro" w:hAnsi="MyriadPro" w:cs="MyriadPro"/>
          <w:b/>
          <w:bCs/>
          <w:sz w:val="26"/>
          <w:szCs w:val="26"/>
        </w:rPr>
        <w:t>ACT Evaluator: Lori Leonhardt                                          Trial Secretary Marilu Novy</w:t>
      </w:r>
    </w:p>
    <w:p w:rsidR="0030207C" w:rsidRDefault="0030207C">
      <w:pPr>
        <w:pStyle w:val="NormalWeb"/>
      </w:pPr>
      <w:r>
        <w:rPr>
          <w:rFonts w:ascii="MyriadPro" w:hAnsi="MyriadPro" w:cs="MyriadPro"/>
          <w:sz w:val="20"/>
          <w:szCs w:val="20"/>
        </w:rPr>
        <w:t xml:space="preserve">Earn an agility title on your beginner dog in a trial atmosphere! The Agility Course Test is an entry level agility event to introduce beginning dogs and/or handlers to the sport of agility. Dogs must be 15 months or older to enter and must meet the requirements for a regular AKC agility trial (Chapter 1, Section 3), except that they do not need to be registered with AKC to enter.                                               </w:t>
      </w:r>
      <w:r>
        <w:rPr>
          <w:rFonts w:ascii="MyriadPro" w:hAnsi="MyriadPro" w:cs="MyriadPro"/>
          <w:b/>
          <w:bCs/>
          <w:sz w:val="20"/>
          <w:szCs w:val="20"/>
        </w:rPr>
        <w:t xml:space="preserve">Awards: </w:t>
      </w:r>
      <w:r>
        <w:rPr>
          <w:rFonts w:ascii="MyriadPro" w:hAnsi="MyriadPro" w:cs="MyriadPro"/>
          <w:sz w:val="20"/>
          <w:szCs w:val="20"/>
        </w:rPr>
        <w:t>Green qualifying Rosettes will be given to all qualifiers. ACT Title Rosettes will also be awarded</w:t>
      </w:r>
      <w:r>
        <w:rPr>
          <w:rFonts w:ascii="MyriadPro" w:hAnsi="MyriadPro" w:cs="MyriadPro"/>
          <w:sz w:val="18"/>
          <w:szCs w:val="18"/>
        </w:rPr>
        <w:t xml:space="preserve">. </w:t>
      </w:r>
    </w:p>
    <w:p w:rsidR="0030207C" w:rsidRDefault="0030207C">
      <w:pPr>
        <w:pStyle w:val="NormalWeb"/>
      </w:pPr>
      <w:r>
        <w:rPr>
          <w:rFonts w:ascii="MyriadPro" w:hAnsi="MyriadPro" w:cs="MyriadPro"/>
          <w:b/>
          <w:bCs/>
          <w:sz w:val="22"/>
          <w:szCs w:val="22"/>
        </w:rPr>
        <w:t xml:space="preserve">ACT 1/ACT1J </w:t>
      </w:r>
      <w:r>
        <w:rPr>
          <w:rFonts w:ascii="MyriadPro" w:hAnsi="MyriadPro" w:cs="MyriadPro"/>
          <w:sz w:val="20"/>
          <w:szCs w:val="20"/>
        </w:rPr>
        <w:t xml:space="preserve">is open to dogs that have not earned any AKC agility titles. Standard will have 10-12 obstacles: 5’ A-frame, table, tunnels, and bar jumps (no spread jumps); tire &amp; panel jumps are allowed but not required. Time for all jump heights is 60 seconds with a minimum score of 85 to Qualify. Two Qualifying runs earn the title – ACT1. </w:t>
      </w:r>
      <w:r>
        <w:t xml:space="preserve"> </w:t>
      </w:r>
      <w:r>
        <w:rPr>
          <w:sz w:val="20"/>
          <w:szCs w:val="20"/>
        </w:rPr>
        <w:t>Jumpers will have 10-12 obstacles and does not include weave poles with a course time of 50 seconds.Two Qualifiying runs earn the title ACT1J</w:t>
      </w:r>
      <w:r>
        <w:t xml:space="preserve">                 </w:t>
      </w:r>
    </w:p>
    <w:p w:rsidR="0030207C" w:rsidRDefault="0030207C">
      <w:pPr>
        <w:pStyle w:val="NormalWeb"/>
      </w:pPr>
      <w:r>
        <w:rPr>
          <w:rFonts w:ascii="MyriadPro" w:hAnsi="MyriadPro" w:cs="MyriadPro"/>
          <w:b/>
          <w:bCs/>
          <w:sz w:val="22"/>
          <w:szCs w:val="22"/>
        </w:rPr>
        <w:t xml:space="preserve">ACT 2/ACT2J </w:t>
      </w:r>
      <w:r>
        <w:rPr>
          <w:rFonts w:ascii="MyriadPro" w:hAnsi="MyriadPro" w:cs="MyriadPro"/>
          <w:sz w:val="20"/>
          <w:szCs w:val="20"/>
        </w:rPr>
        <w:t xml:space="preserve">is open to dogs that have not earned a title in any AKC Agility class except an ACT1 title. Standard level 2 courses have 11-13 obstacles: all of the obstacles in Level 1 plus a teeter, 6 weaves, tire, and 1 spread jump (triple, double, or broad); the dog walk is allowed but not required. Time for all jump heights is 70 seconds with a minimum score of 85 to Qualify. Two Qualifying runs earn the title – ACT2.  </w:t>
      </w:r>
      <w:r>
        <w:rPr>
          <w:sz w:val="20"/>
          <w:szCs w:val="20"/>
        </w:rPr>
        <w:t>Jumpers will have 10-12 obstacles and does include weave poles with a course time of 60 seconds.Two Qualifiying runs earn the title ACT2J</w:t>
      </w:r>
      <w:r>
        <w:t xml:space="preserve">                 </w:t>
      </w:r>
      <w:r>
        <w:rPr>
          <w:rFonts w:ascii="MyriadPro" w:hAnsi="MyriadPro" w:cs="MyriadPro"/>
          <w:b/>
          <w:bCs/>
          <w:sz w:val="20"/>
          <w:szCs w:val="20"/>
        </w:rPr>
        <w:t xml:space="preserve">Refusals &amp; Run-outs are not judged. </w:t>
      </w:r>
      <w:r>
        <w:rPr>
          <w:rFonts w:ascii="MyriadPro" w:hAnsi="MyriadPro" w:cs="MyriadPro"/>
          <w:sz w:val="20"/>
          <w:szCs w:val="20"/>
        </w:rPr>
        <w:t xml:space="preserve">More than 3 attempts at an obstacle will result in an elimination (failure). The rest of the faults are the same as in the regular agility classes. All passing scores can be under the same judge. Only one dog in the ring at a time. </w:t>
      </w:r>
      <w:r>
        <w:rPr>
          <w:rFonts w:ascii="MyriadPro" w:hAnsi="MyriadPro" w:cs="MyriadPro"/>
          <w:b/>
          <w:bCs/>
          <w:sz w:val="20"/>
          <w:szCs w:val="20"/>
        </w:rPr>
        <w:t xml:space="preserve">Dogs may be entered at any of the following jump height divisions: </w:t>
      </w:r>
      <w:r>
        <w:rPr>
          <w:rFonts w:ascii="MyriadPro" w:hAnsi="MyriadPro" w:cs="MyriadPro"/>
          <w:sz w:val="20"/>
          <w:szCs w:val="20"/>
        </w:rPr>
        <w:t xml:space="preserve">4, 8, 12, 16, 20 or 24 inches, handler’s choice. A jump height card is not required. Dogs will not be measured. </w:t>
      </w:r>
    </w:p>
    <w:p w:rsidR="0030207C" w:rsidRDefault="0030207C">
      <w:pPr>
        <w:pStyle w:val="NormalWeb"/>
        <w:rPr>
          <w:rFonts w:ascii="MyriadPro" w:hAnsi="MyriadPro" w:cs="MyriadPro"/>
          <w:sz w:val="20"/>
          <w:szCs w:val="20"/>
        </w:rPr>
      </w:pPr>
      <w:r>
        <w:rPr>
          <w:rFonts w:ascii="MyriadPro" w:hAnsi="MyriadPro" w:cs="MyriadPro"/>
          <w:b/>
          <w:bCs/>
          <w:sz w:val="20"/>
          <w:szCs w:val="20"/>
        </w:rPr>
        <w:t>More information about ACT</w:t>
      </w:r>
      <w:r>
        <w:rPr>
          <w:rFonts w:ascii="MyriadPro" w:hAnsi="MyriadPro" w:cs="MyriadPro"/>
          <w:sz w:val="20"/>
          <w:szCs w:val="20"/>
        </w:rPr>
        <w:t>: http://www.akc.org/events/agility/act-program/ and http://images.akc.org/pdf/events/agility/ACT/AKC_ACT_Regulations_REAGIL_1115.pdf</w:t>
      </w:r>
    </w:p>
    <w:p w:rsidR="0030207C" w:rsidRDefault="0030207C">
      <w:pPr>
        <w:pStyle w:val="NormalWeb"/>
      </w:pPr>
      <w:r>
        <w:rPr>
          <w:rFonts w:ascii="MyriadPro" w:hAnsi="MyriadPro" w:cs="MyriadPro"/>
          <w:b/>
          <w:bCs/>
          <w:sz w:val="20"/>
          <w:szCs w:val="20"/>
        </w:rPr>
        <w:t xml:space="preserve">Fees: Pre registration fees are $20/run </w:t>
      </w:r>
      <w:r>
        <w:rPr>
          <w:rFonts w:ascii="MyriadPro" w:hAnsi="MyriadPro" w:cs="MyriadPro"/>
          <w:sz w:val="20"/>
          <w:szCs w:val="20"/>
        </w:rPr>
        <w:t xml:space="preserve">(includes $5 AKC recording fee) </w:t>
      </w:r>
      <w:r>
        <w:rPr>
          <w:rFonts w:ascii="MyriadPro" w:hAnsi="MyriadPro" w:cs="MyriadPro"/>
          <w:b/>
          <w:bCs/>
          <w:sz w:val="20"/>
          <w:szCs w:val="20"/>
        </w:rPr>
        <w:t xml:space="preserve">Junior Handlers (handler under the age of 18)- Fee: $10/run Day of Trial Entry is $25/run  </w:t>
      </w:r>
      <w:r>
        <w:rPr>
          <w:rFonts w:ascii="MyriadPro" w:hAnsi="MyriadPro" w:cs="MyriadPro"/>
          <w:b/>
          <w:bCs/>
          <w:sz w:val="20"/>
          <w:szCs w:val="20"/>
          <w:u w:val="single"/>
        </w:rPr>
        <w:t xml:space="preserve">Pre Entries accepted until Saturday May 2, 2024.  Day of Trial entries accepted.  </w:t>
      </w:r>
    </w:p>
    <w:p w:rsidR="0030207C" w:rsidRDefault="0030207C">
      <w:pPr>
        <w:pStyle w:val="NormalWeb"/>
      </w:pPr>
      <w:r>
        <w:rPr>
          <w:rFonts w:ascii="MyriadPro" w:hAnsi="MyriadPro" w:cs="MyriadPro"/>
          <w:b/>
          <w:bCs/>
          <w:sz w:val="18"/>
          <w:szCs w:val="18"/>
        </w:rPr>
        <w:t xml:space="preserve">Running Order: </w:t>
      </w:r>
      <w:r>
        <w:rPr>
          <w:rFonts w:ascii="MyriadPro" w:hAnsi="MyriadPro" w:cs="MyriadPro"/>
          <w:sz w:val="18"/>
          <w:szCs w:val="18"/>
        </w:rPr>
        <w:t xml:space="preserve">First dog on the line at 9:30 am ACT1 Round 1 (small to tall); ACT1 Round 2 (tall to small). ACT Level 2 will follow: ACT2 Round 1 (small to tall); ACT2 Round 2 (tall to small). Then Jumpers will follow in the same order.There will be a break at the judge’s discretion. </w:t>
      </w:r>
      <w:r>
        <w:rPr>
          <w:rFonts w:ascii="MyriadPro" w:hAnsi="MyriadPro" w:cs="MyriadPro"/>
          <w:b/>
          <w:bCs/>
          <w:sz w:val="18"/>
          <w:szCs w:val="18"/>
        </w:rPr>
        <w:t xml:space="preserve">Judge’s Briefing: 9:00am. Judging Starts at 9:30 am. You will be permitted to walk the course as directed by the evaluator without your dog.  </w:t>
      </w:r>
    </w:p>
    <w:p w:rsidR="0030207C" w:rsidRDefault="0030207C">
      <w:pPr>
        <w:pStyle w:val="NormalWeb"/>
      </w:pPr>
      <w:r>
        <w:rPr>
          <w:rFonts w:ascii="MyriadPro" w:hAnsi="MyriadPro" w:cs="MyriadPro"/>
          <w:b/>
          <w:bCs/>
          <w:sz w:val="18"/>
          <w:szCs w:val="18"/>
        </w:rPr>
        <w:t xml:space="preserve">Dogs that are not AKC registered may participate </w:t>
      </w:r>
      <w:r>
        <w:rPr>
          <w:rFonts w:ascii="MyriadPro" w:hAnsi="MyriadPro" w:cs="MyriadPro"/>
          <w:sz w:val="18"/>
          <w:szCs w:val="18"/>
        </w:rPr>
        <w:t xml:space="preserve">&amp; their performance will be recorded by the AKC under a temporary recording number. This temporary number will be emailed to the owner and must be used when entering subsequent ACT events; they may not be used for any other AKC events. </w:t>
      </w:r>
    </w:p>
    <w:p w:rsidR="0030207C" w:rsidRDefault="0030207C">
      <w:pPr>
        <w:pStyle w:val="NormalWeb"/>
      </w:pPr>
      <w:r>
        <w:rPr>
          <w:rFonts w:ascii="MyriadPro" w:hAnsi="MyriadPro" w:cs="MyriadPro"/>
          <w:b/>
          <w:bCs/>
          <w:sz w:val="18"/>
          <w:szCs w:val="18"/>
        </w:rPr>
        <w:t xml:space="preserve">Entries </w:t>
      </w:r>
      <w:r>
        <w:rPr>
          <w:rFonts w:ascii="MyriadPro" w:hAnsi="MyriadPro" w:cs="MyriadPro"/>
          <w:sz w:val="18"/>
          <w:szCs w:val="18"/>
        </w:rPr>
        <w:t xml:space="preserve">will be accepted as received. Your entry must be complete and signed with liability waiver initialed or they will not be accepted. No entries will be accepted by phone or fax. Express mail entries must include the signature waiver allowing them to be left at the secretary’s address. Inquiries may be directed to: Marilu Novy at  overlook3pwd@gmail.com  Returned checks do not constitute a valid entry and the Trial Secretary will add a $50 collection fee to the amount of each returned check. </w:t>
      </w:r>
    </w:p>
    <w:p w:rsidR="0030207C" w:rsidRDefault="0030207C">
      <w:pPr>
        <w:pStyle w:val="NormalWeb"/>
      </w:pPr>
      <w:r>
        <w:rPr>
          <w:rFonts w:ascii="MyriadPro" w:hAnsi="MyriadPro" w:cs="MyriadPro"/>
          <w:b/>
          <w:bCs/>
          <w:sz w:val="18"/>
          <w:szCs w:val="18"/>
        </w:rPr>
        <w:t xml:space="preserve">Refunds: </w:t>
      </w:r>
      <w:r>
        <w:rPr>
          <w:rFonts w:ascii="MyriadPro" w:hAnsi="MyriadPro" w:cs="MyriadPro"/>
          <w:sz w:val="18"/>
          <w:szCs w:val="18"/>
        </w:rPr>
        <w:t>Entry Fees will not be refunded in the event that a dog is absent, disqualified, excused, or barred from competition by the action of the Trial Committee. No entry fees will be refunded if the trial cannot open or be completed by reason of riots, civil disturbances, fire, and act of God, public emergency, act of a public enemy, or any other causes beyond the control of the organizing committee. Refund for dog or handler injuries may be refunded with a doctor’s/vet’s note required. If bitches come into season after entries are sent a refund may be given with a vet’s note.</w:t>
      </w:r>
    </w:p>
    <w:p w:rsidR="0030207C" w:rsidRDefault="0030207C">
      <w:pPr>
        <w:pStyle w:val="NormalWeb"/>
        <w:rPr>
          <w:rFonts w:ascii="MyriadPro" w:hAnsi="MyriadPro" w:cs="MyriadPro"/>
          <w:b/>
          <w:bCs/>
          <w:sz w:val="18"/>
          <w:szCs w:val="18"/>
        </w:rPr>
      </w:pPr>
      <w:r>
        <w:rPr>
          <w:rFonts w:ascii="MyriadPro" w:hAnsi="MyriadPro" w:cs="MyriadPro"/>
          <w:b/>
          <w:bCs/>
          <w:sz w:val="18"/>
          <w:szCs w:val="18"/>
        </w:rPr>
        <w:t>No Flexi-Leads, e-collars or smoking is permitted on trial grounds. Dogs are not permitted to run free on property.  They must be crated or on leash when not competing.</w:t>
      </w:r>
    </w:p>
    <w:p w:rsidR="0030207C" w:rsidRDefault="0030207C">
      <w:pPr>
        <w:pStyle w:val="NormalWeb"/>
        <w:rPr>
          <w:rFonts w:ascii="MyriadPro" w:hAnsi="MyriadPro" w:cs="MyriadPro"/>
          <w:b/>
          <w:bCs/>
          <w:sz w:val="20"/>
          <w:szCs w:val="20"/>
        </w:rPr>
      </w:pPr>
      <w:r>
        <w:rPr>
          <w:rFonts w:ascii="MyriadPro" w:hAnsi="MyriadPro" w:cs="MyriadPro"/>
          <w:b/>
          <w:bCs/>
          <w:sz w:val="20"/>
          <w:szCs w:val="20"/>
        </w:rPr>
        <w:t>Veterinary Service – Auburn University Vet Clinic 1220 Wire Rd Auburn, AL 36832  334-844-4690</w:t>
      </w:r>
    </w:p>
    <w:p w:rsidR="0030207C" w:rsidRDefault="0030207C">
      <w:pPr>
        <w:pStyle w:val="NormalWeb"/>
        <w:rPr>
          <w:rFonts w:ascii="MyriadPro" w:hAnsi="MyriadPro" w:cs="MyriadPro"/>
          <w:b/>
          <w:bCs/>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margin-left:-5pt;margin-top:34.25pt;width:306.05pt;height:54.2pt;z-index:251658240;visibility:visible" filled="f" stroked="f">
            <v:textbox>
              <w:txbxContent>
                <w:p w:rsidR="0030207C" w:rsidRDefault="0030207C">
                  <w:pPr>
                    <w:pBdr>
                      <w:bottom w:val="single" w:sz="4" w:space="1" w:color="auto"/>
                    </w:pBdr>
                    <w:rPr>
                      <w:b/>
                      <w:bCs/>
                      <w:u w:val="single"/>
                    </w:rPr>
                  </w:pPr>
                  <w:r>
                    <w:rPr>
                      <w:b/>
                      <w:bCs/>
                      <w:u w:val="single"/>
                    </w:rPr>
                    <w:t xml:space="preserve">Mail checks to: </w:t>
                  </w:r>
                  <w:r>
                    <w:rPr>
                      <w:b/>
                      <w:bCs/>
                      <w:u w:val="single"/>
                    </w:rPr>
                    <w:tab/>
                    <w:t xml:space="preserve"> Harvard's K9 Center </w:t>
                  </w:r>
                </w:p>
                <w:p w:rsidR="0030207C" w:rsidRDefault="0030207C">
                  <w:pPr>
                    <w:pBdr>
                      <w:bottom w:val="single" w:sz="4" w:space="1" w:color="auto"/>
                    </w:pBdr>
                    <w:rPr>
                      <w:b/>
                      <w:bCs/>
                      <w:u w:val="single"/>
                    </w:rPr>
                  </w:pPr>
                  <w:r>
                    <w:rPr>
                      <w:b/>
                      <w:bCs/>
                      <w:u w:val="single"/>
                    </w:rPr>
                    <w:tab/>
                  </w:r>
                  <w:r>
                    <w:rPr>
                      <w:b/>
                      <w:bCs/>
                      <w:u w:val="single"/>
                    </w:rPr>
                    <w:tab/>
                  </w:r>
                  <w:r>
                    <w:rPr>
                      <w:b/>
                      <w:bCs/>
                      <w:u w:val="single"/>
                    </w:rPr>
                    <w:tab/>
                    <w:t>155 Huguley Road</w:t>
                  </w:r>
                </w:p>
                <w:p w:rsidR="0030207C" w:rsidRDefault="0030207C">
                  <w:pPr>
                    <w:pBdr>
                      <w:bottom w:val="single" w:sz="4" w:space="1" w:color="auto"/>
                    </w:pBdr>
                    <w:rPr>
                      <w:b/>
                      <w:bCs/>
                      <w:u w:val="single"/>
                    </w:rPr>
                  </w:pPr>
                  <w:r>
                    <w:rPr>
                      <w:b/>
                      <w:bCs/>
                      <w:u w:val="single"/>
                    </w:rPr>
                    <w:tab/>
                  </w:r>
                  <w:r>
                    <w:rPr>
                      <w:b/>
                      <w:bCs/>
                      <w:u w:val="single"/>
                    </w:rPr>
                    <w:tab/>
                  </w:r>
                  <w:r>
                    <w:rPr>
                      <w:b/>
                      <w:bCs/>
                      <w:u w:val="single"/>
                    </w:rPr>
                    <w:tab/>
                    <w:t xml:space="preserve">Opelika, AL 36804 </w:t>
                  </w:r>
                </w:p>
              </w:txbxContent>
            </v:textbox>
            <w10:wrap type="square"/>
          </v:shape>
        </w:pict>
      </w:r>
      <w:r>
        <w:rPr>
          <w:rFonts w:ascii="MyriadPro" w:hAnsi="MyriadPro" w:cs="MyriadPro"/>
          <w:b/>
          <w:bCs/>
          <w:sz w:val="20"/>
          <w:szCs w:val="20"/>
        </w:rPr>
        <w:t xml:space="preserve">Directions to Harvards K9 Center is found on the website </w:t>
      </w:r>
      <w:hyperlink r:id="rId4" w:history="1">
        <w:r>
          <w:rPr>
            <w:rStyle w:val="Hyperlink"/>
            <w:rFonts w:ascii="MyriadPro" w:hAnsi="MyriadPro" w:cs="MyriadPro"/>
            <w:b/>
            <w:bCs/>
            <w:sz w:val="20"/>
            <w:szCs w:val="20"/>
          </w:rPr>
          <w:t>www.harvardsk9center.com</w:t>
        </w:r>
      </w:hyperlink>
      <w:r>
        <w:rPr>
          <w:rFonts w:ascii="MyriadPro" w:hAnsi="MyriadPro" w:cs="MyriadPro"/>
          <w:b/>
          <w:bCs/>
          <w:sz w:val="20"/>
          <w:szCs w:val="20"/>
        </w:rPr>
        <w:t>.  Do not use GPS it is not reliable.</w:t>
      </w:r>
    </w:p>
    <w:p w:rsidR="0030207C" w:rsidRDefault="0030207C">
      <w:pPr>
        <w:pStyle w:val="NormalWeb"/>
        <w:rPr>
          <w:rFonts w:ascii="MyriadPro" w:hAnsi="MyriadPro" w:cs="MyriadPro"/>
          <w:b/>
          <w:bCs/>
          <w:sz w:val="20"/>
          <w:szCs w:val="20"/>
        </w:rPr>
      </w:pPr>
    </w:p>
    <w:p w:rsidR="0030207C" w:rsidRDefault="0030207C">
      <w:pPr>
        <w:rPr>
          <w:rFonts w:ascii="Times New Roman" w:hAnsi="Times New Roman" w:cs="Times New Roman"/>
        </w:rPr>
      </w:pPr>
    </w:p>
    <w:sectPr w:rsidR="0030207C" w:rsidSect="0030207C">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07C"/>
    <w:rsid w:val="003020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Hyperlink">
    <w:name w:val="Hyperlink"/>
    <w:basedOn w:val="DefaultParagraphFont"/>
    <w:uiPriority w:val="99"/>
    <w:rPr>
      <w:rFonts w:ascii="Times New Roman" w:hAnsi="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rvardsk9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714</Words>
  <Characters>4075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 Novy</dc:creator>
  <cp:keywords/>
  <dc:description/>
  <cp:lastModifiedBy>Harvard K-9</cp:lastModifiedBy>
  <cp:revision>4</cp:revision>
  <dcterms:created xsi:type="dcterms:W3CDTF">2024-04-11T17:47:00Z</dcterms:created>
  <dcterms:modified xsi:type="dcterms:W3CDTF">2024-04-19T13:01:00Z</dcterms:modified>
</cp:coreProperties>
</file>